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01" w:rsidRDefault="007777F0" w:rsidP="00FB43F6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95375" cy="495300"/>
            <wp:effectExtent l="0" t="0" r="0" b="0"/>
            <wp:wrapTight wrapText="bothSides">
              <wp:wrapPolygon edited="0">
                <wp:start x="1878" y="831"/>
                <wp:lineTo x="0" y="5815"/>
                <wp:lineTo x="0" y="14123"/>
                <wp:lineTo x="1503" y="18277"/>
                <wp:lineTo x="4132" y="18277"/>
                <wp:lineTo x="21412" y="14954"/>
                <wp:lineTo x="21412" y="2492"/>
                <wp:lineTo x="3757" y="831"/>
                <wp:lineTo x="1878" y="831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</w:t>
      </w:r>
      <w:r w:rsidR="00281101" w:rsidRPr="00281101">
        <w:rPr>
          <w:b/>
          <w:bCs/>
          <w:sz w:val="40"/>
          <w:szCs w:val="40"/>
        </w:rPr>
        <w:t xml:space="preserve">Témata k profilové </w:t>
      </w:r>
      <w:r w:rsidR="00281101">
        <w:rPr>
          <w:b/>
          <w:bCs/>
          <w:sz w:val="40"/>
          <w:szCs w:val="40"/>
        </w:rPr>
        <w:t xml:space="preserve">praktické </w:t>
      </w:r>
      <w:r w:rsidR="00281101" w:rsidRPr="00281101">
        <w:rPr>
          <w:b/>
          <w:bCs/>
          <w:sz w:val="40"/>
          <w:szCs w:val="40"/>
        </w:rPr>
        <w:t xml:space="preserve">maturitní </w:t>
      </w:r>
      <w:r w:rsidR="00B16CFA" w:rsidRPr="00281101">
        <w:rPr>
          <w:b/>
          <w:bCs/>
          <w:sz w:val="40"/>
          <w:szCs w:val="40"/>
        </w:rPr>
        <w:t>zkouš</w:t>
      </w:r>
      <w:r w:rsidR="00281101" w:rsidRPr="00281101">
        <w:rPr>
          <w:b/>
          <w:bCs/>
          <w:sz w:val="40"/>
          <w:szCs w:val="40"/>
        </w:rPr>
        <w:t>ce</w:t>
      </w:r>
    </w:p>
    <w:p w:rsidR="00FB43F6" w:rsidRPr="00CE1B7C" w:rsidRDefault="00FB43F6" w:rsidP="00FB43F6">
      <w:pPr>
        <w:pStyle w:val="Default"/>
        <w:jc w:val="center"/>
        <w:rPr>
          <w:b/>
          <w:bCs/>
        </w:rPr>
      </w:pPr>
    </w:p>
    <w:p w:rsidR="00B16CFA" w:rsidRPr="00281101" w:rsidRDefault="00204206" w:rsidP="0028110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281101">
        <w:rPr>
          <w:b/>
          <w:bCs/>
          <w:sz w:val="32"/>
          <w:szCs w:val="32"/>
        </w:rPr>
        <w:t>š</w:t>
      </w:r>
      <w:r w:rsidR="00281101" w:rsidRPr="00281101">
        <w:rPr>
          <w:b/>
          <w:bCs/>
          <w:sz w:val="32"/>
          <w:szCs w:val="32"/>
        </w:rPr>
        <w:t>kolní rok</w:t>
      </w:r>
      <w:r w:rsidR="00B16CFA" w:rsidRPr="00281101">
        <w:rPr>
          <w:b/>
          <w:bCs/>
          <w:sz w:val="32"/>
          <w:szCs w:val="32"/>
        </w:rPr>
        <w:t xml:space="preserve"> </w:t>
      </w:r>
      <w:r w:rsidR="00531B2F">
        <w:rPr>
          <w:b/>
          <w:bCs/>
          <w:sz w:val="32"/>
          <w:szCs w:val="32"/>
        </w:rPr>
        <w:t>202</w:t>
      </w:r>
      <w:r w:rsidR="00C03E68">
        <w:rPr>
          <w:b/>
          <w:bCs/>
          <w:sz w:val="32"/>
          <w:szCs w:val="32"/>
        </w:rPr>
        <w:t>4</w:t>
      </w:r>
      <w:r w:rsidR="00385357">
        <w:rPr>
          <w:b/>
          <w:bCs/>
          <w:sz w:val="32"/>
          <w:szCs w:val="32"/>
        </w:rPr>
        <w:t>/202</w:t>
      </w:r>
      <w:r w:rsidR="00C03E68">
        <w:rPr>
          <w:b/>
          <w:bCs/>
          <w:sz w:val="32"/>
          <w:szCs w:val="32"/>
        </w:rPr>
        <w:t>5</w:t>
      </w:r>
    </w:p>
    <w:p w:rsidR="00B16CFA" w:rsidRDefault="00B16CFA" w:rsidP="00B16CFA">
      <w:pPr>
        <w:pStyle w:val="Default"/>
        <w:rPr>
          <w:sz w:val="32"/>
          <w:szCs w:val="32"/>
        </w:rPr>
      </w:pPr>
    </w:p>
    <w:p w:rsidR="001C3A3E" w:rsidRDefault="001C3A3E" w:rsidP="001C3A3E">
      <w:pPr>
        <w:pStyle w:val="Default"/>
        <w:spacing w:after="47"/>
        <w:rPr>
          <w:b/>
          <w:sz w:val="32"/>
          <w:szCs w:val="32"/>
        </w:rPr>
      </w:pPr>
      <w:r w:rsidRPr="001C3A3E">
        <w:rPr>
          <w:b/>
          <w:sz w:val="32"/>
          <w:szCs w:val="32"/>
        </w:rPr>
        <w:t>Obor: 41-41-M/01</w:t>
      </w:r>
      <w:r w:rsidRPr="001C3A3E">
        <w:rPr>
          <w:b/>
          <w:sz w:val="32"/>
          <w:szCs w:val="32"/>
        </w:rPr>
        <w:tab/>
      </w:r>
      <w:proofErr w:type="spellStart"/>
      <w:r w:rsidRPr="001C3A3E">
        <w:rPr>
          <w:b/>
          <w:sz w:val="32"/>
          <w:szCs w:val="32"/>
        </w:rPr>
        <w:t>Agropodnikání</w:t>
      </w:r>
      <w:proofErr w:type="spellEnd"/>
    </w:p>
    <w:p w:rsidR="001C3A3E" w:rsidRPr="00204206" w:rsidRDefault="001C3A3E" w:rsidP="001C3A3E">
      <w:pPr>
        <w:pStyle w:val="Default"/>
        <w:spacing w:after="47"/>
        <w:rPr>
          <w:b/>
          <w:sz w:val="18"/>
          <w:szCs w:val="18"/>
        </w:rPr>
      </w:pPr>
    </w:p>
    <w:p w:rsidR="00B71F23" w:rsidRPr="00DF39A1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 w:rsidRPr="003B10B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Předmět</w:t>
      </w:r>
      <w:r w:rsidRPr="00DF39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F39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P</w:t>
      </w:r>
      <w:r w:rsidRPr="00DF39A1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raktická zkouška z odborných předmětů</w:t>
      </w:r>
    </w:p>
    <w:p w:rsidR="00B71F23" w:rsidRPr="003B10BB" w:rsidRDefault="00B71F23" w:rsidP="00B71F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u w:val="single"/>
          <w:lang w:eastAsia="sk-SK"/>
        </w:rPr>
      </w:pPr>
    </w:p>
    <w:p w:rsidR="00B71F23" w:rsidRPr="003B10BB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</w:pPr>
      <w:r w:rsidRPr="003B10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  <w:t xml:space="preserve">Skladba </w:t>
      </w:r>
      <w:r w:rsidR="002042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  <w:t>praktické maturitní</w:t>
      </w:r>
      <w:r w:rsidR="00CE1B7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  <w:t xml:space="preserve"> </w:t>
      </w:r>
      <w:r w:rsidR="0020420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  <w:t>zkoušky</w:t>
      </w:r>
      <w:r w:rsidRPr="003B10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cs-CZ"/>
        </w:rPr>
        <w:t xml:space="preserve"> z předmětů:</w:t>
      </w:r>
    </w:p>
    <w:p w:rsidR="00B71F23" w:rsidRPr="003B10BB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cs-CZ"/>
        </w:rPr>
      </w:pPr>
    </w:p>
    <w:p w:rsidR="00B71F23" w:rsidRPr="003B10BB" w:rsidRDefault="00B71F23" w:rsidP="00B71F23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cs-CZ"/>
        </w:rPr>
      </w:pPr>
      <w:r w:rsidRPr="003B10BB"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  <w:t>1. Ekonomika a účetnictví – zaúčtování souvislého účetního příkladu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  <w:t>.</w:t>
      </w:r>
    </w:p>
    <w:p w:rsidR="00B71F23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</w:pPr>
      <w:r w:rsidRPr="003B10BB"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  <w:t>2. Mechanizační prostředky a stavby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  <w:t>.</w:t>
      </w:r>
    </w:p>
    <w:p w:rsidR="00B71F23" w:rsidRPr="003B10BB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cs-CZ"/>
        </w:rPr>
      </w:pP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Secí stroj – setí.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Traktor a přívěs – jízda zručnosti.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Malá mechanizace – údržba porostů.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Pluh – orba.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Sazeč brambor – sázení.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Kombinátor – příprava půdy.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Malotraktor – jízda zručnosti.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Mechanizace využitá v chovu dojnic, dojírny.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Využití techniky v péči o telata, stavby.</w:t>
      </w:r>
    </w:p>
    <w:p w:rsidR="00B71F23" w:rsidRDefault="00B71F23" w:rsidP="00B71F23">
      <w:pPr>
        <w:pStyle w:val="Odstavecseseznamem"/>
        <w:numPr>
          <w:ilvl w:val="0"/>
          <w:numId w:val="2"/>
        </w:numPr>
      </w:pPr>
      <w:r>
        <w:t>Mechanizace pro konzervaci a uskladnění plodin a krmení zvířat, stavby.</w:t>
      </w:r>
    </w:p>
    <w:p w:rsidR="00B71F23" w:rsidRPr="003B10BB" w:rsidRDefault="00B71F23" w:rsidP="00B71F2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</w:pPr>
      <w:r w:rsidRPr="003B10BB">
        <w:rPr>
          <w:rFonts w:ascii="Times New Roman" w:eastAsia="Times New Roman" w:hAnsi="Times New Roman" w:cs="Times New Roman"/>
          <w:color w:val="00000A"/>
          <w:sz w:val="28"/>
          <w:szCs w:val="28"/>
          <w:lang w:eastAsia="cs-CZ"/>
        </w:rPr>
        <w:t>3. Rostlinná a živočišná výroba</w:t>
      </w:r>
    </w:p>
    <w:p w:rsidR="00B71F23" w:rsidRPr="003B10BB" w:rsidRDefault="00B71F23" w:rsidP="00B71F23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eastAsia="cs-CZ"/>
        </w:rPr>
      </w:pP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- pšenice ozimá, výsevek, osivo.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– ječmen jarní, průmyslová hnojiva.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- zelenina, plán hnojení.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– pícniny, vzorky krmiv.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– brambory, práce s mapou.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-  kukuřice, poznávání osiv.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Porost – řepka ozimá, meteorologické údaje, ochrana rostlin.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Evidence skotu, ošetření mléka.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Porod, ošetření telat po porodu.</w:t>
      </w:r>
    </w:p>
    <w:p w:rsidR="00B71F23" w:rsidRDefault="00B71F23" w:rsidP="00B71F23">
      <w:pPr>
        <w:pStyle w:val="Odstavecseseznamem"/>
        <w:numPr>
          <w:ilvl w:val="0"/>
          <w:numId w:val="3"/>
        </w:numPr>
      </w:pPr>
      <w:r>
        <w:t>Potřeba krmiva, kvalita krmiva.</w:t>
      </w:r>
    </w:p>
    <w:p w:rsidR="001C3A3E" w:rsidRDefault="001C3A3E" w:rsidP="00204206">
      <w:pPr>
        <w:spacing w:after="0" w:line="240" w:lineRule="auto"/>
        <w:ind w:left="4956" w:hanging="4956"/>
      </w:pPr>
      <w:r>
        <w:t>V</w:t>
      </w:r>
      <w:r w:rsidRPr="002A2016">
        <w:t>ypracoval:</w:t>
      </w:r>
      <w:r w:rsidR="00204206">
        <w:t xml:space="preserve"> Ing. Kytková,</w:t>
      </w:r>
      <w:r w:rsidRPr="002A2016">
        <w:t xml:space="preserve"> Ing.</w:t>
      </w:r>
      <w:r>
        <w:t xml:space="preserve"> Zora Poláčková, Ing. Radovan </w:t>
      </w:r>
      <w:proofErr w:type="spellStart"/>
      <w:r>
        <w:t>Ščudla</w:t>
      </w:r>
      <w:proofErr w:type="spellEnd"/>
    </w:p>
    <w:p w:rsidR="001C3A3E" w:rsidRDefault="001C3A3E" w:rsidP="001C3A3E">
      <w:pPr>
        <w:spacing w:before="120"/>
      </w:pPr>
      <w:r>
        <w:t>Za předmětovou komisi: Ing. Zora Poláčková</w:t>
      </w:r>
    </w:p>
    <w:p w:rsidR="001C3A3E" w:rsidRDefault="001C3A3E" w:rsidP="001C3A3E">
      <w:pPr>
        <w:spacing w:before="120" w:after="120"/>
      </w:pPr>
      <w:r>
        <w:t xml:space="preserve">Ve Vyškově dne: </w:t>
      </w:r>
      <w:r w:rsidR="006554B4">
        <w:t>2</w:t>
      </w:r>
      <w:r>
        <w:t xml:space="preserve">. 9. </w:t>
      </w:r>
      <w:r w:rsidR="006554B4">
        <w:t>2024</w:t>
      </w:r>
    </w:p>
    <w:p w:rsidR="001C3A3E" w:rsidRDefault="006554B4" w:rsidP="001C3A3E">
      <w:pPr>
        <w:spacing w:after="120"/>
      </w:pPr>
      <w:r>
        <w:t>Schválil dne 2</w:t>
      </w:r>
      <w:r w:rsidR="001C3A3E">
        <w:t xml:space="preserve">. 9. </w:t>
      </w:r>
      <w:r>
        <w:t>2024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C3A3E">
        <w:t>----------------------------------------</w:t>
      </w:r>
    </w:p>
    <w:p w:rsidR="00B16CFA" w:rsidRDefault="001C3A3E" w:rsidP="006554B4">
      <w:pPr>
        <w:spacing w:after="120"/>
        <w:ind w:left="708"/>
        <w:jc w:val="center"/>
      </w:pPr>
      <w:r>
        <w:t xml:space="preserve">                                                                 RNDr. Petr Hájek, ředitel školy</w:t>
      </w:r>
      <w:bookmarkStart w:id="0" w:name="_GoBack"/>
      <w:bookmarkEnd w:id="0"/>
    </w:p>
    <w:sectPr w:rsidR="00B16CFA" w:rsidSect="007D69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B0" w:rsidRDefault="004127B0" w:rsidP="00B16CFA">
      <w:pPr>
        <w:spacing w:after="0" w:line="240" w:lineRule="auto"/>
      </w:pPr>
      <w:r>
        <w:separator/>
      </w:r>
    </w:p>
  </w:endnote>
  <w:endnote w:type="continuationSeparator" w:id="0">
    <w:p w:rsidR="004127B0" w:rsidRDefault="004127B0" w:rsidP="00B1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FA" w:rsidRDefault="00CE1B7C" w:rsidP="00B16CFA">
    <w:pPr>
      <w:pStyle w:val="Zpat"/>
      <w:jc w:val="right"/>
    </w:pPr>
    <w:r>
      <w:t>š</w:t>
    </w:r>
    <w:r w:rsidR="00B16CFA">
      <w:t>kolní rok 20</w:t>
    </w:r>
    <w:r w:rsidR="009A4D35">
      <w:t>2</w:t>
    </w:r>
    <w:r w:rsidR="007B6828">
      <w:t>3</w:t>
    </w:r>
    <w:r w:rsidR="00B16CFA">
      <w:t>/20</w:t>
    </w:r>
    <w:r w:rsidR="00B51BF1">
      <w:t>2</w:t>
    </w:r>
    <w:r w:rsidR="007B682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B0" w:rsidRDefault="004127B0" w:rsidP="00B16CFA">
      <w:pPr>
        <w:spacing w:after="0" w:line="240" w:lineRule="auto"/>
      </w:pPr>
      <w:r>
        <w:separator/>
      </w:r>
    </w:p>
  </w:footnote>
  <w:footnote w:type="continuationSeparator" w:id="0">
    <w:p w:rsidR="004127B0" w:rsidRDefault="004127B0" w:rsidP="00B1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FA" w:rsidRDefault="00D03755" w:rsidP="00D03755">
    <w:pPr>
      <w:pStyle w:val="Zhlav"/>
      <w:jc w:val="center"/>
    </w:pPr>
    <w:r w:rsidRPr="00D03755">
      <w:rPr>
        <w:rFonts w:ascii="Times New Roman" w:hAnsi="Times New Roman" w:cs="Times New Roman"/>
        <w:b/>
        <w:sz w:val="24"/>
        <w:szCs w:val="24"/>
      </w:rPr>
      <w:t>Střední škola polytechnická Vyškov,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33B"/>
    <w:multiLevelType w:val="hybridMultilevel"/>
    <w:tmpl w:val="E92E3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4DB6"/>
    <w:multiLevelType w:val="hybridMultilevel"/>
    <w:tmpl w:val="F014B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2985"/>
    <w:multiLevelType w:val="hybridMultilevel"/>
    <w:tmpl w:val="22F6B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CFA"/>
    <w:rsid w:val="000C2869"/>
    <w:rsid w:val="00107ADD"/>
    <w:rsid w:val="001865AE"/>
    <w:rsid w:val="001C3A3E"/>
    <w:rsid w:val="001C77AF"/>
    <w:rsid w:val="001F1C23"/>
    <w:rsid w:val="00204206"/>
    <w:rsid w:val="0027220D"/>
    <w:rsid w:val="00277223"/>
    <w:rsid w:val="00280D9A"/>
    <w:rsid w:val="00281101"/>
    <w:rsid w:val="003247E7"/>
    <w:rsid w:val="0035316E"/>
    <w:rsid w:val="00385357"/>
    <w:rsid w:val="003B69CC"/>
    <w:rsid w:val="004127B0"/>
    <w:rsid w:val="00425F64"/>
    <w:rsid w:val="00433C98"/>
    <w:rsid w:val="004C2094"/>
    <w:rsid w:val="00531B2F"/>
    <w:rsid w:val="005930B8"/>
    <w:rsid w:val="005C36C4"/>
    <w:rsid w:val="006554B4"/>
    <w:rsid w:val="00686C52"/>
    <w:rsid w:val="006C3231"/>
    <w:rsid w:val="007305E3"/>
    <w:rsid w:val="00776639"/>
    <w:rsid w:val="007777F0"/>
    <w:rsid w:val="007B6828"/>
    <w:rsid w:val="007C2570"/>
    <w:rsid w:val="007D69CC"/>
    <w:rsid w:val="007E2321"/>
    <w:rsid w:val="00880F38"/>
    <w:rsid w:val="008B4DB1"/>
    <w:rsid w:val="008F1946"/>
    <w:rsid w:val="00980A2A"/>
    <w:rsid w:val="00994A45"/>
    <w:rsid w:val="009A2872"/>
    <w:rsid w:val="009A4D35"/>
    <w:rsid w:val="009F0090"/>
    <w:rsid w:val="00A06CE2"/>
    <w:rsid w:val="00A33665"/>
    <w:rsid w:val="00B16CFA"/>
    <w:rsid w:val="00B510C6"/>
    <w:rsid w:val="00B51BF1"/>
    <w:rsid w:val="00B53AB0"/>
    <w:rsid w:val="00B71F23"/>
    <w:rsid w:val="00BA4CB8"/>
    <w:rsid w:val="00BD57F9"/>
    <w:rsid w:val="00C03E68"/>
    <w:rsid w:val="00C474F9"/>
    <w:rsid w:val="00C626F2"/>
    <w:rsid w:val="00C74921"/>
    <w:rsid w:val="00C828E1"/>
    <w:rsid w:val="00CB1999"/>
    <w:rsid w:val="00CE1B7C"/>
    <w:rsid w:val="00CF02C4"/>
    <w:rsid w:val="00D03755"/>
    <w:rsid w:val="00D309B7"/>
    <w:rsid w:val="00D445D1"/>
    <w:rsid w:val="00D70740"/>
    <w:rsid w:val="00D848A2"/>
    <w:rsid w:val="00E74391"/>
    <w:rsid w:val="00EE2F1C"/>
    <w:rsid w:val="00F07319"/>
    <w:rsid w:val="00F648C3"/>
    <w:rsid w:val="00F65695"/>
    <w:rsid w:val="00FA7E5E"/>
    <w:rsid w:val="00FB0420"/>
    <w:rsid w:val="00FB43F6"/>
    <w:rsid w:val="00FC04D8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C45D"/>
  <w15:docId w15:val="{4D0FB79E-21BE-4C15-88AE-5B82327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6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CFA"/>
  </w:style>
  <w:style w:type="paragraph" w:styleId="Zpat">
    <w:name w:val="footer"/>
    <w:basedOn w:val="Normln"/>
    <w:link w:val="ZpatChar"/>
    <w:uiPriority w:val="99"/>
    <w:unhideWhenUsed/>
    <w:rsid w:val="00B1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CFA"/>
  </w:style>
  <w:style w:type="paragraph" w:styleId="Textbubliny">
    <w:name w:val="Balloon Text"/>
    <w:basedOn w:val="Normln"/>
    <w:link w:val="TextbublinyChar"/>
    <w:uiPriority w:val="99"/>
    <w:semiHidden/>
    <w:unhideWhenUsed/>
    <w:rsid w:val="00FE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Novotná</dc:creator>
  <cp:lastModifiedBy>Havlíčková Naďa</cp:lastModifiedBy>
  <cp:revision>58</cp:revision>
  <cp:lastPrinted>2022-11-14T14:03:00Z</cp:lastPrinted>
  <dcterms:created xsi:type="dcterms:W3CDTF">2012-11-19T07:46:00Z</dcterms:created>
  <dcterms:modified xsi:type="dcterms:W3CDTF">2024-11-11T08:34:00Z</dcterms:modified>
</cp:coreProperties>
</file>