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44" w:rsidRDefault="007B6D51">
      <w:pPr>
        <w:ind w:hanging="360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1905</wp:posOffset>
            </wp:positionV>
            <wp:extent cx="1085850" cy="485775"/>
            <wp:effectExtent l="0" t="0" r="0" b="0"/>
            <wp:wrapTight wrapText="bothSides">
              <wp:wrapPolygon edited="0">
                <wp:start x="1895" y="847"/>
                <wp:lineTo x="0" y="5929"/>
                <wp:lineTo x="0" y="15247"/>
                <wp:lineTo x="1895" y="19482"/>
                <wp:lineTo x="3789" y="19482"/>
                <wp:lineTo x="12884" y="16941"/>
                <wp:lineTo x="12505" y="16094"/>
                <wp:lineTo x="21221" y="11859"/>
                <wp:lineTo x="21221" y="4235"/>
                <wp:lineTo x="3789" y="847"/>
                <wp:lineTo x="1895" y="847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BF0">
        <w:rPr>
          <w:lang w:val="cs-CZ" w:eastAsia="cs-CZ"/>
        </w:rPr>
        <w:t xml:space="preserve">  </w:t>
      </w:r>
      <w:r w:rsidR="008B359E">
        <w:rPr>
          <w:lang w:val="cs-CZ" w:eastAsia="cs-CZ"/>
        </w:rPr>
        <w:t xml:space="preserve">   </w:t>
      </w:r>
      <w:r>
        <w:rPr>
          <w:lang w:val="cs-CZ" w:eastAsia="cs-CZ"/>
        </w:rPr>
        <w:t xml:space="preserve">    </w:t>
      </w:r>
      <w:r w:rsidR="002B6BF0">
        <w:rPr>
          <w:b/>
          <w:sz w:val="40"/>
          <w:szCs w:val="40"/>
        </w:rPr>
        <w:t>Témata k profilové maturitní zkoušce</w:t>
      </w:r>
    </w:p>
    <w:p w:rsidR="00655D44" w:rsidRDefault="00090F6C" w:rsidP="00090F6C">
      <w:r>
        <w:rPr>
          <w:b/>
        </w:rPr>
        <w:t xml:space="preserve">                                </w:t>
      </w:r>
      <w:r w:rsidR="00211D3F">
        <w:rPr>
          <w:b/>
        </w:rPr>
        <w:t>školní rok 202</w:t>
      </w:r>
      <w:r>
        <w:rPr>
          <w:b/>
        </w:rPr>
        <w:t>4</w:t>
      </w:r>
      <w:r w:rsidR="00211D3F">
        <w:rPr>
          <w:b/>
        </w:rPr>
        <w:t>/202</w:t>
      </w:r>
      <w:r>
        <w:rPr>
          <w:b/>
        </w:rPr>
        <w:t>5</w:t>
      </w:r>
    </w:p>
    <w:p w:rsidR="00655D44" w:rsidRDefault="00655D44">
      <w:pPr>
        <w:pStyle w:val="Nadpis2"/>
        <w:ind w:left="360" w:firstLine="0"/>
        <w:jc w:val="left"/>
        <w:rPr>
          <w:b w:val="0"/>
          <w:u w:val="none"/>
        </w:rPr>
      </w:pPr>
    </w:p>
    <w:p w:rsidR="008B359E" w:rsidRPr="008B359E" w:rsidRDefault="008B359E" w:rsidP="008B359E">
      <w:pPr>
        <w:rPr>
          <w:lang w:val="cs-CZ"/>
        </w:rPr>
      </w:pPr>
    </w:p>
    <w:p w:rsidR="00655D44" w:rsidRDefault="002B6BF0">
      <w:pPr>
        <w:pStyle w:val="Nadpis2"/>
        <w:ind w:left="360" w:firstLine="0"/>
        <w:jc w:val="left"/>
      </w:pPr>
      <w:r>
        <w:rPr>
          <w:u w:val="none"/>
        </w:rPr>
        <w:t>Obor:   64-41-L/51  Podnikání</w:t>
      </w:r>
    </w:p>
    <w:p w:rsidR="00655D44" w:rsidRDefault="002B6BF0">
      <w:pPr>
        <w:pStyle w:val="Nadpis2"/>
        <w:ind w:left="360" w:firstLine="0"/>
        <w:jc w:val="left"/>
      </w:pPr>
      <w:r>
        <w:rPr>
          <w:u w:val="none"/>
        </w:rPr>
        <w:tab/>
      </w:r>
    </w:p>
    <w:p w:rsidR="00655D44" w:rsidRDefault="002B6BF0">
      <w:pPr>
        <w:pStyle w:val="Nadpis2"/>
        <w:ind w:left="360" w:firstLine="0"/>
        <w:jc w:val="left"/>
      </w:pPr>
      <w:r>
        <w:rPr>
          <w:b w:val="0"/>
          <w:bCs w:val="0"/>
          <w:szCs w:val="28"/>
          <w:u w:val="none"/>
          <w:lang w:eastAsia="en-US"/>
        </w:rPr>
        <w:t>Předmět:</w:t>
      </w:r>
      <w:r>
        <w:rPr>
          <w:b w:val="0"/>
          <w:u w:val="none"/>
        </w:rPr>
        <w:t xml:space="preserve">  </w:t>
      </w:r>
      <w:r>
        <w:rPr>
          <w:u w:val="none"/>
        </w:rPr>
        <w:t>Ekonomika</w:t>
      </w:r>
    </w:p>
    <w:p w:rsidR="00655D44" w:rsidRDefault="00655D44">
      <w:pPr>
        <w:rPr>
          <w:lang w:val="cs-CZ"/>
        </w:rPr>
      </w:pPr>
    </w:p>
    <w:p w:rsidR="00655D44" w:rsidRDefault="00655D44">
      <w:pPr>
        <w:rPr>
          <w:lang w:val="cs-CZ"/>
        </w:rPr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>Základní ekonomické pojmy</w:t>
      </w:r>
      <w:r>
        <w:t xml:space="preserve"> (základní pojmy, ekonomické systémy, teorie potřeb, hospodářský proces, životní úroveň, hranice produkčních možností)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 xml:space="preserve">Zákony trhu </w:t>
      </w:r>
      <w:r>
        <w:t>(zboží, peníze, teorie potřeb, zákony trhu, faktory, rovnováha na trhu)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>Tržní ekonomika</w:t>
      </w:r>
      <w:r>
        <w:t xml:space="preserve"> (dokonalá a nedokonalá konkurence, hospodářská soutěž, selhání trhu, ekonomika a neziskový sektor)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>Národní hospodářství</w:t>
      </w:r>
      <w:r>
        <w:t xml:space="preserve"> (pojem, sektory, odvětví, magický čtyřúhelník, hospodářský cyklus, HDP, HNP, šedá a černá ekonomika, inflace, nezaměstnanost, odbory)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>Bankovnictví</w:t>
      </w:r>
      <w:r>
        <w:t xml:space="preserve"> (bankovní soustava ČR, centrální banka a obchodní banky, aktivní a pasivní úvěrové operace, bankovní služby)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 xml:space="preserve">Pojišťovnictví </w:t>
      </w:r>
      <w:r>
        <w:t>(zákonné pojištění, komerční pojištění, omezování rizik)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 xml:space="preserve">Daňový systém </w:t>
      </w:r>
      <w:r>
        <w:t>(definice, vývoj, význam daní, daňové principy, základní pojmy, struktura a charakteristika daňového systému)</w:t>
      </w:r>
    </w:p>
    <w:p w:rsidR="00655D44" w:rsidRDefault="002B6BF0">
      <w:pPr>
        <w:ind w:left="720"/>
        <w:jc w:val="both"/>
      </w:pPr>
      <w:r>
        <w:t xml:space="preserve"> </w:t>
      </w: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 xml:space="preserve">Zásobování a logistika </w:t>
      </w:r>
      <w:r>
        <w:t>(členění oběžného majetku, koloběh, zásady, logistika a její metody, výroba)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>Pracovně-právní vztahy</w:t>
      </w:r>
      <w:r>
        <w:t xml:space="preserve"> (vznik, změny, skončení pracovního poměru, pracovní síla na trhu práce, nezaměstnanost, úřady práce, rekvalifikace, pracovní doba, BOZP)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>Živnostenské podnikání</w:t>
      </w:r>
      <w:r>
        <w:t xml:space="preserve"> (pojem, podmínky, členění, zánik živnostenského oprávnění, základní pojmy obchodního zákoníku, podnikatelský záměr, podnikatelský rozpočet)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>Právnické osoby</w:t>
      </w:r>
      <w:r>
        <w:t xml:space="preserve"> (charakteristické rysy, zahájení podnikání, přeměny, ukončení podnikání, osobní společnosti)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>Obchodní společnosti</w:t>
      </w:r>
      <w:r>
        <w:t xml:space="preserve"> (kapitálové společnosti, družstva, spojování podnikatelů bez vzniku právnické osoby, smlouva o tichém společenství)</w:t>
      </w:r>
    </w:p>
    <w:p w:rsidR="00655D44" w:rsidRDefault="00655D44">
      <w:pPr>
        <w:ind w:left="720"/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  <w:bCs/>
        </w:rPr>
        <w:t>Zahraniční obchod</w:t>
      </w:r>
      <w:r>
        <w:t xml:space="preserve"> (význam, formy, vývozní a dovozní operace, clo)</w:t>
      </w:r>
    </w:p>
    <w:p w:rsidR="00655D44" w:rsidRDefault="00655D44">
      <w:pPr>
        <w:ind w:left="720"/>
        <w:jc w:val="both"/>
      </w:pPr>
    </w:p>
    <w:p w:rsidR="00090F6C" w:rsidRDefault="00090F6C"/>
    <w:p w:rsidR="00090F6C" w:rsidRPr="00090F6C" w:rsidRDefault="00090F6C" w:rsidP="00090F6C"/>
    <w:p w:rsidR="00090F6C" w:rsidRPr="00090F6C" w:rsidRDefault="00090F6C" w:rsidP="00090F6C"/>
    <w:p w:rsidR="00090F6C" w:rsidRPr="00090F6C" w:rsidRDefault="00090F6C" w:rsidP="00090F6C"/>
    <w:p w:rsidR="00090F6C" w:rsidRPr="00090F6C" w:rsidRDefault="00090F6C" w:rsidP="00090F6C">
      <w:pPr>
        <w:jc w:val="right"/>
      </w:pPr>
    </w:p>
    <w:p w:rsidR="00090F6C" w:rsidRDefault="00090F6C" w:rsidP="00090F6C"/>
    <w:p w:rsidR="00655D44" w:rsidRDefault="002B6BF0">
      <w:pPr>
        <w:numPr>
          <w:ilvl w:val="0"/>
          <w:numId w:val="2"/>
        </w:numPr>
        <w:jc w:val="both"/>
      </w:pPr>
      <w:r>
        <w:rPr>
          <w:b/>
        </w:rPr>
        <w:t>Management</w:t>
      </w:r>
      <w:r>
        <w:t xml:space="preserve"> (</w:t>
      </w:r>
      <w:r w:rsidRPr="007F4808">
        <w:rPr>
          <w:u w:val="single"/>
        </w:rPr>
        <w:t>vymezení pojmu</w:t>
      </w:r>
      <w:r>
        <w:t>, hlavní či</w:t>
      </w:r>
      <w:r w:rsidR="00EF1901">
        <w:t xml:space="preserve">nnosti managementu – </w:t>
      </w:r>
      <w:r w:rsidR="00EF1901" w:rsidRPr="007F4808">
        <w:rPr>
          <w:u w:val="single"/>
        </w:rPr>
        <w:t>plánování</w:t>
      </w:r>
      <w:r w:rsidR="00EF1901">
        <w:t xml:space="preserve"> - druhy plánů, </w:t>
      </w:r>
      <w:r w:rsidR="00EF1901" w:rsidRPr="007F4808">
        <w:rPr>
          <w:u w:val="single"/>
        </w:rPr>
        <w:t>rozhodování</w:t>
      </w:r>
      <w:r w:rsidR="00EF1901">
        <w:t xml:space="preserve"> - </w:t>
      </w:r>
      <w:r>
        <w:t xml:space="preserve">členění rozhodovacího procesu, </w:t>
      </w:r>
      <w:r w:rsidRPr="007F4808">
        <w:rPr>
          <w:u w:val="single"/>
        </w:rPr>
        <w:t>organizování</w:t>
      </w:r>
      <w:r w:rsidR="00EF1901" w:rsidRPr="007F4808">
        <w:rPr>
          <w:u w:val="single"/>
        </w:rPr>
        <w:t xml:space="preserve"> </w:t>
      </w:r>
      <w:r w:rsidR="00EF1901">
        <w:t xml:space="preserve">- </w:t>
      </w:r>
      <w:r>
        <w:t xml:space="preserve">organizační struktury, typy </w:t>
      </w:r>
    </w:p>
    <w:p w:rsidR="00655D44" w:rsidRDefault="002B6BF0">
      <w:pPr>
        <w:ind w:left="720"/>
        <w:jc w:val="both"/>
      </w:pPr>
      <w:r>
        <w:t>organizační</w:t>
      </w:r>
      <w:r w:rsidR="002A7D1D">
        <w:t>ch struktur</w:t>
      </w:r>
      <w:r>
        <w:t>)</w:t>
      </w:r>
    </w:p>
    <w:p w:rsidR="00655D44" w:rsidRDefault="00655D44">
      <w:pPr>
        <w:ind w:left="720"/>
        <w:jc w:val="both"/>
      </w:pPr>
    </w:p>
    <w:p w:rsidR="00655D44" w:rsidRDefault="002B6BF0" w:rsidP="00B33370">
      <w:pPr>
        <w:numPr>
          <w:ilvl w:val="0"/>
          <w:numId w:val="2"/>
        </w:numPr>
        <w:jc w:val="both"/>
      </w:pPr>
      <w:r>
        <w:rPr>
          <w:b/>
        </w:rPr>
        <w:t xml:space="preserve">Management </w:t>
      </w:r>
      <w:r w:rsidR="00CB3F83">
        <w:t>(</w:t>
      </w:r>
      <w:r w:rsidR="00B33370" w:rsidRPr="007F4808">
        <w:rPr>
          <w:u w:val="single"/>
        </w:rPr>
        <w:t>vedení lidí</w:t>
      </w:r>
      <w:r w:rsidR="00B33370">
        <w:t xml:space="preserve"> – zásady, motivace, </w:t>
      </w:r>
      <w:r>
        <w:t xml:space="preserve"> </w:t>
      </w:r>
      <w:r w:rsidR="00CB3F83">
        <w:t xml:space="preserve">motivační nástroje, </w:t>
      </w:r>
      <w:r w:rsidR="00D8032E">
        <w:t xml:space="preserve">pravomoc, odpovědnost, kompetence, stimul, </w:t>
      </w:r>
      <w:r w:rsidR="002A7D1D" w:rsidRPr="007F4808">
        <w:rPr>
          <w:u w:val="single"/>
        </w:rPr>
        <w:t>komunikace</w:t>
      </w:r>
      <w:r w:rsidR="002A7D1D" w:rsidRPr="007F4808">
        <w:t xml:space="preserve">, </w:t>
      </w:r>
      <w:r w:rsidR="00CB3F83" w:rsidRPr="007F4808">
        <w:rPr>
          <w:u w:val="single"/>
        </w:rPr>
        <w:t>kontrola</w:t>
      </w:r>
      <w:r w:rsidR="00CB3F83">
        <w:t xml:space="preserve"> - d</w:t>
      </w:r>
      <w:r>
        <w:t>ruhy</w:t>
      </w:r>
      <w:r w:rsidR="00CB3F83">
        <w:t>, fáze</w:t>
      </w:r>
      <w:r>
        <w:t xml:space="preserve"> a fu</w:t>
      </w:r>
      <w:r w:rsidR="00CB3F83">
        <w:t>nkce kontroly</w:t>
      </w:r>
      <w:r>
        <w:t>)</w:t>
      </w:r>
    </w:p>
    <w:p w:rsidR="00655D44" w:rsidRDefault="00655D44">
      <w:pPr>
        <w:ind w:left="720"/>
        <w:jc w:val="both"/>
      </w:pPr>
    </w:p>
    <w:p w:rsidR="00655D44" w:rsidRDefault="002B6BF0" w:rsidP="00C02C61">
      <w:pPr>
        <w:numPr>
          <w:ilvl w:val="0"/>
          <w:numId w:val="2"/>
        </w:numPr>
        <w:jc w:val="both"/>
      </w:pPr>
      <w:r>
        <w:rPr>
          <w:b/>
        </w:rPr>
        <w:t>Management</w:t>
      </w:r>
      <w:r w:rsidR="009A55D0">
        <w:t xml:space="preserve"> </w:t>
      </w:r>
      <w:r w:rsidR="00BC7971">
        <w:t>(profil manažera, charakteristické rysy</w:t>
      </w:r>
      <w:r>
        <w:t xml:space="preserve">, </w:t>
      </w:r>
      <w:r w:rsidR="003D7952">
        <w:t xml:space="preserve">geneze </w:t>
      </w:r>
      <w:r w:rsidR="00BC7971">
        <w:t xml:space="preserve">manažera, ideální manažer, role manažera, </w:t>
      </w:r>
      <w:r>
        <w:t>rozdělení do jednotlivých úrovní, styly</w:t>
      </w:r>
      <w:r w:rsidR="00BC7971">
        <w:t xml:space="preserve"> řídící práce, Henry Ford, Tomáš Baťa</w:t>
      </w:r>
      <w:r>
        <w:t>)</w:t>
      </w:r>
    </w:p>
    <w:p w:rsidR="00C02C61" w:rsidRDefault="00C02C61" w:rsidP="007E015B">
      <w:pPr>
        <w:jc w:val="both"/>
      </w:pPr>
    </w:p>
    <w:p w:rsidR="00655D44" w:rsidRDefault="002B6BF0" w:rsidP="0020259C">
      <w:pPr>
        <w:numPr>
          <w:ilvl w:val="0"/>
          <w:numId w:val="2"/>
        </w:numPr>
        <w:jc w:val="both"/>
      </w:pPr>
      <w:r>
        <w:rPr>
          <w:b/>
        </w:rPr>
        <w:t xml:space="preserve">Marketing </w:t>
      </w:r>
      <w:r w:rsidR="00095E66">
        <w:t>(</w:t>
      </w:r>
      <w:r w:rsidR="00707F07">
        <w:rPr>
          <w:u w:val="single"/>
        </w:rPr>
        <w:t xml:space="preserve">pojem, </w:t>
      </w:r>
      <w:r w:rsidR="00095E66" w:rsidRPr="00095E66">
        <w:rPr>
          <w:u w:val="single"/>
        </w:rPr>
        <w:t>výrobek</w:t>
      </w:r>
      <w:r w:rsidR="00095E66">
        <w:t xml:space="preserve"> – charakteristika, komplexní výrobek, obal, značka, ochranná známka, životní cyklus</w:t>
      </w:r>
      <w:r w:rsidR="00707F07">
        <w:rPr>
          <w:u w:val="single"/>
        </w:rPr>
        <w:t xml:space="preserve">, </w:t>
      </w:r>
      <w:r w:rsidR="00707F07" w:rsidRPr="00C02C61">
        <w:rPr>
          <w:u w:val="single"/>
        </w:rPr>
        <w:t>podnikatelské koncepce</w:t>
      </w:r>
      <w:r>
        <w:t>)</w:t>
      </w:r>
    </w:p>
    <w:p w:rsidR="0020259C" w:rsidRDefault="0020259C" w:rsidP="0020259C">
      <w:pPr>
        <w:jc w:val="both"/>
      </w:pPr>
    </w:p>
    <w:p w:rsidR="00655D44" w:rsidRDefault="002B6BF0" w:rsidP="0020259C">
      <w:pPr>
        <w:numPr>
          <w:ilvl w:val="0"/>
          <w:numId w:val="2"/>
        </w:numPr>
        <w:jc w:val="both"/>
      </w:pPr>
      <w:r>
        <w:rPr>
          <w:b/>
        </w:rPr>
        <w:t>Marketing</w:t>
      </w:r>
      <w:r>
        <w:t xml:space="preserve"> (</w:t>
      </w:r>
      <w:r w:rsidR="00707F07">
        <w:t xml:space="preserve">pojem, </w:t>
      </w:r>
      <w:r w:rsidR="0020259C" w:rsidRPr="00C02C61">
        <w:rPr>
          <w:u w:val="single"/>
        </w:rPr>
        <w:t>cena</w:t>
      </w:r>
      <w:r w:rsidR="0020259C">
        <w:t xml:space="preserve"> – charakteristika, cíle podniku, metody stanovení ceny, cenové strategie</w:t>
      </w:r>
      <w:r w:rsidR="00707F07">
        <w:t xml:space="preserve">, </w:t>
      </w:r>
      <w:r w:rsidR="00707F07" w:rsidRPr="00C02C61">
        <w:rPr>
          <w:u w:val="single"/>
        </w:rPr>
        <w:t>trh a jeho segmentace</w:t>
      </w:r>
      <w:r w:rsidR="00707F07">
        <w:t>,</w:t>
      </w:r>
      <w:r w:rsidR="0020259C">
        <w:t>)</w:t>
      </w:r>
    </w:p>
    <w:p w:rsidR="0020259C" w:rsidRDefault="0020259C" w:rsidP="0020259C">
      <w:pPr>
        <w:jc w:val="both"/>
      </w:pPr>
    </w:p>
    <w:p w:rsidR="00655D44" w:rsidRDefault="002B6BF0">
      <w:pPr>
        <w:numPr>
          <w:ilvl w:val="0"/>
          <w:numId w:val="2"/>
        </w:numPr>
        <w:jc w:val="both"/>
      </w:pPr>
      <w:r>
        <w:rPr>
          <w:b/>
        </w:rPr>
        <w:t>Marketing</w:t>
      </w:r>
      <w:r>
        <w:t xml:space="preserve"> (</w:t>
      </w:r>
      <w:r w:rsidR="00DA51E6">
        <w:t xml:space="preserve">pojem, </w:t>
      </w:r>
      <w:r w:rsidR="0020259C" w:rsidRPr="00C02C61">
        <w:rPr>
          <w:u w:val="single"/>
        </w:rPr>
        <w:t>distribuce</w:t>
      </w:r>
      <w:r w:rsidR="0020259C">
        <w:t xml:space="preserve"> – charakteristika, velkoobchod, maloobchod</w:t>
      </w:r>
      <w:r w:rsidR="00707F07" w:rsidRPr="00707F07">
        <w:t xml:space="preserve">, </w:t>
      </w:r>
      <w:r w:rsidR="00707F07" w:rsidRPr="00C02C61">
        <w:rPr>
          <w:u w:val="single"/>
        </w:rPr>
        <w:t>marketingové prostředí</w:t>
      </w:r>
      <w:r>
        <w:t>)</w:t>
      </w:r>
    </w:p>
    <w:p w:rsidR="0020259C" w:rsidRDefault="0020259C" w:rsidP="0020259C">
      <w:pPr>
        <w:pStyle w:val="Odstavecseseznamem"/>
      </w:pPr>
    </w:p>
    <w:p w:rsidR="0020259C" w:rsidRDefault="0020259C">
      <w:pPr>
        <w:numPr>
          <w:ilvl w:val="0"/>
          <w:numId w:val="2"/>
        </w:numPr>
        <w:jc w:val="both"/>
      </w:pPr>
      <w:r w:rsidRPr="00C02C61">
        <w:rPr>
          <w:b/>
        </w:rPr>
        <w:t>Marketing</w:t>
      </w:r>
      <w:r>
        <w:t xml:space="preserve"> </w:t>
      </w:r>
      <w:r w:rsidR="00707F07">
        <w:rPr>
          <w:sz w:val="28"/>
        </w:rPr>
        <w:t>(</w:t>
      </w:r>
      <w:r w:rsidR="00DA51E6">
        <w:t xml:space="preserve">pojem, </w:t>
      </w:r>
      <w:r w:rsidRPr="00C02C61">
        <w:rPr>
          <w:u w:val="single"/>
        </w:rPr>
        <w:t>propagace</w:t>
      </w:r>
      <w:r>
        <w:t xml:space="preserve"> – charakteristika, </w:t>
      </w:r>
      <w:r w:rsidR="00DE4618">
        <w:t>podpora prodeje, osobní prodej, public relations, přímý marketing, reklama, exteriérová média</w:t>
      </w:r>
      <w:r w:rsidR="00707F07">
        <w:t xml:space="preserve">, </w:t>
      </w:r>
      <w:r w:rsidR="00707F07" w:rsidRPr="001173B4">
        <w:rPr>
          <w:u w:val="single"/>
        </w:rPr>
        <w:t>výzkum trhu</w:t>
      </w:r>
      <w:r w:rsidR="00707F07">
        <w:t xml:space="preserve"> - techniky výzkumu,</w:t>
      </w:r>
      <w:r w:rsidR="00DE4618">
        <w:t>)</w:t>
      </w:r>
    </w:p>
    <w:p w:rsidR="0020259C" w:rsidRDefault="0020259C" w:rsidP="0020259C">
      <w:pPr>
        <w:jc w:val="both"/>
      </w:pPr>
    </w:p>
    <w:p w:rsidR="00655D44" w:rsidRDefault="00655D44">
      <w:pPr>
        <w:ind w:left="720"/>
        <w:jc w:val="both"/>
      </w:pPr>
    </w:p>
    <w:p w:rsidR="00655D44" w:rsidRDefault="00655D44">
      <w:pPr>
        <w:ind w:left="720"/>
      </w:pPr>
    </w:p>
    <w:p w:rsidR="00655D44" w:rsidRDefault="002B6BF0">
      <w:pPr>
        <w:spacing w:after="60"/>
      </w:pPr>
      <w:r>
        <w:rPr>
          <w:sz w:val="22"/>
          <w:szCs w:val="22"/>
        </w:rPr>
        <w:t>Vypracovala:  Ing. Petra Kytková</w:t>
      </w:r>
    </w:p>
    <w:p w:rsidR="00655D44" w:rsidRDefault="002B6BF0">
      <w:pPr>
        <w:spacing w:after="60"/>
      </w:pPr>
      <w:r>
        <w:rPr>
          <w:sz w:val="22"/>
          <w:szCs w:val="22"/>
        </w:rPr>
        <w:t>Schválila předmětová komise:</w:t>
      </w:r>
    </w:p>
    <w:p w:rsidR="00655D44" w:rsidRDefault="002B6BF0">
      <w:r>
        <w:rPr>
          <w:sz w:val="22"/>
          <w:szCs w:val="22"/>
        </w:rPr>
        <w:t xml:space="preserve">Za předmětovou komisi: </w:t>
      </w:r>
    </w:p>
    <w:p w:rsidR="00211D3F" w:rsidRDefault="00211D3F">
      <w:pPr>
        <w:spacing w:after="120"/>
        <w:rPr>
          <w:sz w:val="22"/>
          <w:szCs w:val="22"/>
        </w:rPr>
      </w:pPr>
    </w:p>
    <w:p w:rsidR="00C66E3A" w:rsidRDefault="002B6BF0" w:rsidP="00C66E3A">
      <w:pPr>
        <w:spacing w:after="120"/>
        <w:rPr>
          <w:sz w:val="20"/>
          <w:szCs w:val="20"/>
        </w:rPr>
      </w:pPr>
      <w:r>
        <w:rPr>
          <w:sz w:val="22"/>
          <w:szCs w:val="22"/>
        </w:rPr>
        <w:t>Schválil</w:t>
      </w:r>
      <w:r w:rsidR="00C66E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</w:t>
      </w:r>
    </w:p>
    <w:p w:rsidR="003D2571" w:rsidRDefault="003D2571" w:rsidP="00C66E3A">
      <w:pPr>
        <w:spacing w:after="120"/>
        <w:rPr>
          <w:sz w:val="20"/>
          <w:szCs w:val="20"/>
        </w:rPr>
      </w:pPr>
    </w:p>
    <w:p w:rsidR="00C66E3A" w:rsidRDefault="00C66E3A" w:rsidP="00C66E3A">
      <w:pPr>
        <w:spacing w:after="120"/>
      </w:pPr>
      <w:r>
        <w:t xml:space="preserve">Ve Vyškově dne: </w:t>
      </w:r>
      <w:r w:rsidR="00090F6C">
        <w:t>2</w:t>
      </w:r>
      <w:r>
        <w:t>. 9. 202</w:t>
      </w:r>
      <w:r w:rsidR="00090F6C">
        <w:t>4</w:t>
      </w:r>
      <w:bookmarkStart w:id="0" w:name="_GoBack"/>
      <w:bookmarkEnd w:id="0"/>
    </w:p>
    <w:p w:rsidR="00655D44" w:rsidRDefault="002B6BF0">
      <w:pPr>
        <w:spacing w:after="120"/>
      </w:pPr>
      <w:r>
        <w:rPr>
          <w:sz w:val="20"/>
          <w:szCs w:val="20"/>
        </w:rPr>
        <w:t xml:space="preserve">            </w:t>
      </w:r>
      <w:r>
        <w:t xml:space="preserve">                                  </w:t>
      </w:r>
    </w:p>
    <w:p w:rsidR="00655D44" w:rsidRDefault="002B6BF0">
      <w:pPr>
        <w:jc w:val="center"/>
      </w:pPr>
      <w:r>
        <w:rPr>
          <w:lang w:eastAsia="ar-SA"/>
        </w:rPr>
        <w:t xml:space="preserve">                                                           -----------------------------------------</w:t>
      </w:r>
    </w:p>
    <w:p w:rsidR="00655D44" w:rsidRDefault="002B6BF0">
      <w:pPr>
        <w:keepNext/>
      </w:pPr>
      <w:r>
        <w:rPr>
          <w:sz w:val="20"/>
          <w:szCs w:val="20"/>
        </w:rPr>
        <w:t xml:space="preserve">                                                                                                             RNDr. Petr Hájek,  ředitel školy</w:t>
      </w:r>
    </w:p>
    <w:p w:rsidR="002B6BF0" w:rsidRDefault="002B6BF0">
      <w:pPr>
        <w:ind w:left="360"/>
      </w:pPr>
    </w:p>
    <w:sectPr w:rsidR="002B6BF0" w:rsidSect="00655D44">
      <w:headerReference w:type="default" r:id="rId8"/>
      <w:pgSz w:w="11906" w:h="16838"/>
      <w:pgMar w:top="1418" w:right="991" w:bottom="993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1A" w:rsidRDefault="00B1251A">
      <w:r>
        <w:separator/>
      </w:r>
    </w:p>
  </w:endnote>
  <w:endnote w:type="continuationSeparator" w:id="0">
    <w:p w:rsidR="00B1251A" w:rsidRDefault="00B1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1A" w:rsidRDefault="00B1251A">
      <w:r>
        <w:separator/>
      </w:r>
    </w:p>
  </w:footnote>
  <w:footnote w:type="continuationSeparator" w:id="0">
    <w:p w:rsidR="00B1251A" w:rsidRDefault="00B1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44" w:rsidRDefault="002B6BF0" w:rsidP="00090F6C">
    <w:pPr>
      <w:pStyle w:val="Nadpis1"/>
    </w:pPr>
    <w:r>
      <w:rPr>
        <w:rFonts w:ascii="Arial Black" w:hAnsi="Arial Black" w:cs="Arial Black"/>
        <w:b w:val="0"/>
        <w:sz w:val="20"/>
        <w:szCs w:val="20"/>
      </w:rPr>
      <w:t xml:space="preserve">Střední škola </w:t>
    </w:r>
    <w:r w:rsidR="00090F6C">
      <w:rPr>
        <w:rFonts w:ascii="Arial Black" w:hAnsi="Arial Black" w:cs="Arial Black"/>
        <w:b w:val="0"/>
        <w:sz w:val="20"/>
        <w:szCs w:val="20"/>
      </w:rPr>
      <w:t>polytechnická</w:t>
    </w:r>
    <w:r>
      <w:rPr>
        <w:rFonts w:ascii="Arial Black" w:hAnsi="Arial Black" w:cs="Arial Black"/>
        <w:b w:val="0"/>
        <w:sz w:val="20"/>
        <w:szCs w:val="20"/>
      </w:rPr>
      <w:t xml:space="preserve"> Vyškov, příspěvková organizace</w:t>
    </w:r>
  </w:p>
  <w:p w:rsidR="00655D44" w:rsidRDefault="00655D44">
    <w:pPr>
      <w:pStyle w:val="Zhlav"/>
      <w:rPr>
        <w:rFonts w:ascii="Arial Black" w:hAnsi="Arial Black" w:cs="Arial Blac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lang w:val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C0"/>
    <w:rsid w:val="00021781"/>
    <w:rsid w:val="00090F6C"/>
    <w:rsid w:val="00095E66"/>
    <w:rsid w:val="000A0D0F"/>
    <w:rsid w:val="001173B4"/>
    <w:rsid w:val="00122A5D"/>
    <w:rsid w:val="001B4846"/>
    <w:rsid w:val="0020259C"/>
    <w:rsid w:val="00211D3F"/>
    <w:rsid w:val="0024034C"/>
    <w:rsid w:val="00241AD7"/>
    <w:rsid w:val="002826F9"/>
    <w:rsid w:val="002A7D1D"/>
    <w:rsid w:val="002B1E3B"/>
    <w:rsid w:val="002B6BF0"/>
    <w:rsid w:val="002C4DA6"/>
    <w:rsid w:val="002D66EE"/>
    <w:rsid w:val="002E5043"/>
    <w:rsid w:val="003C2794"/>
    <w:rsid w:val="003D1A68"/>
    <w:rsid w:val="003D2571"/>
    <w:rsid w:val="003D7952"/>
    <w:rsid w:val="0048425F"/>
    <w:rsid w:val="004E00C0"/>
    <w:rsid w:val="00593E2E"/>
    <w:rsid w:val="005C699E"/>
    <w:rsid w:val="00655D44"/>
    <w:rsid w:val="006C5075"/>
    <w:rsid w:val="00700FBC"/>
    <w:rsid w:val="00702AC4"/>
    <w:rsid w:val="00707F07"/>
    <w:rsid w:val="00787E25"/>
    <w:rsid w:val="0079768A"/>
    <w:rsid w:val="007B6D51"/>
    <w:rsid w:val="007E015B"/>
    <w:rsid w:val="007F4808"/>
    <w:rsid w:val="00824C21"/>
    <w:rsid w:val="008B359E"/>
    <w:rsid w:val="00953F76"/>
    <w:rsid w:val="00961C4B"/>
    <w:rsid w:val="009A3C11"/>
    <w:rsid w:val="009A526D"/>
    <w:rsid w:val="009A55D0"/>
    <w:rsid w:val="00AF24B8"/>
    <w:rsid w:val="00B1251A"/>
    <w:rsid w:val="00B33370"/>
    <w:rsid w:val="00BC7971"/>
    <w:rsid w:val="00C02C61"/>
    <w:rsid w:val="00C66E3A"/>
    <w:rsid w:val="00CB3F83"/>
    <w:rsid w:val="00D118AF"/>
    <w:rsid w:val="00D8032E"/>
    <w:rsid w:val="00DA51E6"/>
    <w:rsid w:val="00DD7843"/>
    <w:rsid w:val="00DE4618"/>
    <w:rsid w:val="00E8429D"/>
    <w:rsid w:val="00E866F1"/>
    <w:rsid w:val="00ED095D"/>
    <w:rsid w:val="00EF03F8"/>
    <w:rsid w:val="00EF1901"/>
    <w:rsid w:val="00EF7A11"/>
    <w:rsid w:val="00F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145A57"/>
  <w15:docId w15:val="{E77FF87C-F53D-4E92-BF56-C2C76D48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D44"/>
    <w:pPr>
      <w:suppressAutoHyphens/>
    </w:pPr>
    <w:rPr>
      <w:sz w:val="24"/>
      <w:szCs w:val="24"/>
      <w:lang w:val="sk-SK" w:eastAsia="zh-CN"/>
    </w:rPr>
  </w:style>
  <w:style w:type="paragraph" w:styleId="Nadpis1">
    <w:name w:val="heading 1"/>
    <w:basedOn w:val="Normln"/>
    <w:next w:val="Normln"/>
    <w:qFormat/>
    <w:rsid w:val="00655D44"/>
    <w:pPr>
      <w:keepNext/>
      <w:numPr>
        <w:numId w:val="1"/>
      </w:numPr>
      <w:jc w:val="center"/>
      <w:outlineLvl w:val="0"/>
    </w:pPr>
    <w:rPr>
      <w:b/>
      <w:bCs/>
      <w:sz w:val="28"/>
      <w:lang w:val="cs-CZ"/>
    </w:rPr>
  </w:style>
  <w:style w:type="paragraph" w:styleId="Nadpis2">
    <w:name w:val="heading 2"/>
    <w:basedOn w:val="Normln"/>
    <w:next w:val="Normln"/>
    <w:qFormat/>
    <w:rsid w:val="00655D44"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  <w:lang w:val="cs-CZ"/>
    </w:rPr>
  </w:style>
  <w:style w:type="paragraph" w:styleId="Nadpis3">
    <w:name w:val="heading 3"/>
    <w:basedOn w:val="Normln"/>
    <w:next w:val="Normln"/>
    <w:qFormat/>
    <w:rsid w:val="00655D44"/>
    <w:pPr>
      <w:keepNext/>
      <w:numPr>
        <w:ilvl w:val="2"/>
        <w:numId w:val="1"/>
      </w:numPr>
      <w:outlineLvl w:val="2"/>
    </w:pPr>
    <w:rPr>
      <w:b/>
      <w:bCs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55D44"/>
  </w:style>
  <w:style w:type="character" w:customStyle="1" w:styleId="WW8Num1z1">
    <w:name w:val="WW8Num1z1"/>
    <w:rsid w:val="00655D44"/>
  </w:style>
  <w:style w:type="character" w:customStyle="1" w:styleId="WW8Num1z2">
    <w:name w:val="WW8Num1z2"/>
    <w:rsid w:val="00655D44"/>
  </w:style>
  <w:style w:type="character" w:customStyle="1" w:styleId="WW8Num1z3">
    <w:name w:val="WW8Num1z3"/>
    <w:rsid w:val="00655D44"/>
  </w:style>
  <w:style w:type="character" w:customStyle="1" w:styleId="WW8Num1z4">
    <w:name w:val="WW8Num1z4"/>
    <w:rsid w:val="00655D44"/>
  </w:style>
  <w:style w:type="character" w:customStyle="1" w:styleId="WW8Num1z5">
    <w:name w:val="WW8Num1z5"/>
    <w:rsid w:val="00655D44"/>
  </w:style>
  <w:style w:type="character" w:customStyle="1" w:styleId="WW8Num1z6">
    <w:name w:val="WW8Num1z6"/>
    <w:rsid w:val="00655D44"/>
  </w:style>
  <w:style w:type="character" w:customStyle="1" w:styleId="WW8Num1z7">
    <w:name w:val="WW8Num1z7"/>
    <w:rsid w:val="00655D44"/>
  </w:style>
  <w:style w:type="character" w:customStyle="1" w:styleId="WW8Num1z8">
    <w:name w:val="WW8Num1z8"/>
    <w:rsid w:val="00655D44"/>
  </w:style>
  <w:style w:type="character" w:customStyle="1" w:styleId="WW8Num2z0">
    <w:name w:val="WW8Num2z0"/>
    <w:rsid w:val="00655D44"/>
    <w:rPr>
      <w:rFonts w:cs="Times New Roman"/>
      <w:b w:val="0"/>
      <w:bCs w:val="0"/>
      <w:sz w:val="24"/>
      <w:szCs w:val="24"/>
      <w:lang w:val="cs-CZ"/>
    </w:rPr>
  </w:style>
  <w:style w:type="character" w:customStyle="1" w:styleId="WW8Num2z1">
    <w:name w:val="WW8Num2z1"/>
    <w:rsid w:val="00655D44"/>
  </w:style>
  <w:style w:type="character" w:customStyle="1" w:styleId="WW8Num2z2">
    <w:name w:val="WW8Num2z2"/>
    <w:rsid w:val="00655D44"/>
  </w:style>
  <w:style w:type="character" w:customStyle="1" w:styleId="WW8Num2z3">
    <w:name w:val="WW8Num2z3"/>
    <w:rsid w:val="00655D44"/>
  </w:style>
  <w:style w:type="character" w:customStyle="1" w:styleId="WW8Num2z4">
    <w:name w:val="WW8Num2z4"/>
    <w:rsid w:val="00655D44"/>
  </w:style>
  <w:style w:type="character" w:customStyle="1" w:styleId="WW8Num2z5">
    <w:name w:val="WW8Num2z5"/>
    <w:rsid w:val="00655D44"/>
  </w:style>
  <w:style w:type="character" w:customStyle="1" w:styleId="WW8Num2z6">
    <w:name w:val="WW8Num2z6"/>
    <w:rsid w:val="00655D44"/>
  </w:style>
  <w:style w:type="character" w:customStyle="1" w:styleId="WW8Num2z7">
    <w:name w:val="WW8Num2z7"/>
    <w:rsid w:val="00655D44"/>
  </w:style>
  <w:style w:type="character" w:customStyle="1" w:styleId="WW8Num2z8">
    <w:name w:val="WW8Num2z8"/>
    <w:rsid w:val="00655D44"/>
  </w:style>
  <w:style w:type="character" w:customStyle="1" w:styleId="WW8Num3z0">
    <w:name w:val="WW8Num3z0"/>
    <w:rsid w:val="00655D44"/>
    <w:rPr>
      <w:b/>
      <w:sz w:val="24"/>
      <w:lang w:val="cs-CZ"/>
    </w:rPr>
  </w:style>
  <w:style w:type="character" w:customStyle="1" w:styleId="WW8Num3z1">
    <w:name w:val="WW8Num3z1"/>
    <w:rsid w:val="00655D44"/>
  </w:style>
  <w:style w:type="character" w:customStyle="1" w:styleId="WW8Num3z2">
    <w:name w:val="WW8Num3z2"/>
    <w:rsid w:val="00655D44"/>
  </w:style>
  <w:style w:type="character" w:customStyle="1" w:styleId="WW8Num3z3">
    <w:name w:val="WW8Num3z3"/>
    <w:rsid w:val="00655D44"/>
  </w:style>
  <w:style w:type="character" w:customStyle="1" w:styleId="WW8Num3z4">
    <w:name w:val="WW8Num3z4"/>
    <w:rsid w:val="00655D44"/>
  </w:style>
  <w:style w:type="character" w:customStyle="1" w:styleId="WW8Num3z5">
    <w:name w:val="WW8Num3z5"/>
    <w:rsid w:val="00655D44"/>
  </w:style>
  <w:style w:type="character" w:customStyle="1" w:styleId="WW8Num3z6">
    <w:name w:val="WW8Num3z6"/>
    <w:rsid w:val="00655D44"/>
  </w:style>
  <w:style w:type="character" w:customStyle="1" w:styleId="WW8Num3z7">
    <w:name w:val="WW8Num3z7"/>
    <w:rsid w:val="00655D44"/>
  </w:style>
  <w:style w:type="character" w:customStyle="1" w:styleId="WW8Num3z8">
    <w:name w:val="WW8Num3z8"/>
    <w:rsid w:val="00655D44"/>
  </w:style>
  <w:style w:type="character" w:customStyle="1" w:styleId="WW8Num4z0">
    <w:name w:val="WW8Num4z0"/>
    <w:rsid w:val="00655D44"/>
    <w:rPr>
      <w:rFonts w:hint="default"/>
      <w:lang w:val="cs-CZ"/>
    </w:rPr>
  </w:style>
  <w:style w:type="character" w:customStyle="1" w:styleId="WW8Num4z1">
    <w:name w:val="WW8Num4z1"/>
    <w:rsid w:val="00655D44"/>
  </w:style>
  <w:style w:type="character" w:customStyle="1" w:styleId="WW8Num4z2">
    <w:name w:val="WW8Num4z2"/>
    <w:rsid w:val="00655D44"/>
  </w:style>
  <w:style w:type="character" w:customStyle="1" w:styleId="WW8Num4z3">
    <w:name w:val="WW8Num4z3"/>
    <w:rsid w:val="00655D44"/>
  </w:style>
  <w:style w:type="character" w:customStyle="1" w:styleId="WW8Num4z4">
    <w:name w:val="WW8Num4z4"/>
    <w:rsid w:val="00655D44"/>
  </w:style>
  <w:style w:type="character" w:customStyle="1" w:styleId="WW8Num4z5">
    <w:name w:val="WW8Num4z5"/>
    <w:rsid w:val="00655D44"/>
  </w:style>
  <w:style w:type="character" w:customStyle="1" w:styleId="WW8Num4z6">
    <w:name w:val="WW8Num4z6"/>
    <w:rsid w:val="00655D44"/>
  </w:style>
  <w:style w:type="character" w:customStyle="1" w:styleId="WW8Num4z7">
    <w:name w:val="WW8Num4z7"/>
    <w:rsid w:val="00655D44"/>
  </w:style>
  <w:style w:type="character" w:customStyle="1" w:styleId="WW8Num4z8">
    <w:name w:val="WW8Num4z8"/>
    <w:rsid w:val="00655D44"/>
  </w:style>
  <w:style w:type="character" w:customStyle="1" w:styleId="WW8Num5z0">
    <w:name w:val="WW8Num5z0"/>
    <w:rsid w:val="00655D44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655D44"/>
    <w:rPr>
      <w:rFonts w:ascii="Courier New" w:hAnsi="Courier New" w:cs="Courier New" w:hint="default"/>
    </w:rPr>
  </w:style>
  <w:style w:type="character" w:customStyle="1" w:styleId="WW8Num5z2">
    <w:name w:val="WW8Num5z2"/>
    <w:rsid w:val="00655D44"/>
    <w:rPr>
      <w:rFonts w:ascii="Wingdings" w:hAnsi="Wingdings" w:cs="Wingdings" w:hint="default"/>
    </w:rPr>
  </w:style>
  <w:style w:type="character" w:customStyle="1" w:styleId="WW8Num5z3">
    <w:name w:val="WW8Num5z3"/>
    <w:rsid w:val="00655D44"/>
    <w:rPr>
      <w:rFonts w:ascii="Symbol" w:hAnsi="Symbol" w:cs="Symbol" w:hint="default"/>
    </w:rPr>
  </w:style>
  <w:style w:type="character" w:customStyle="1" w:styleId="WW8Num6z0">
    <w:name w:val="WW8Num6z0"/>
    <w:rsid w:val="00655D44"/>
    <w:rPr>
      <w:rFonts w:hint="default"/>
      <w:b/>
    </w:rPr>
  </w:style>
  <w:style w:type="character" w:customStyle="1" w:styleId="WW8Num6z1">
    <w:name w:val="WW8Num6z1"/>
    <w:rsid w:val="00655D44"/>
    <w:rPr>
      <w:rFonts w:ascii="Times New Roman" w:eastAsia="Times New Roman" w:hAnsi="Times New Roman" w:cs="Times New Roman" w:hint="default"/>
    </w:rPr>
  </w:style>
  <w:style w:type="character" w:customStyle="1" w:styleId="WW8Num6z2">
    <w:name w:val="WW8Num6z2"/>
    <w:rsid w:val="00655D44"/>
  </w:style>
  <w:style w:type="character" w:customStyle="1" w:styleId="WW8Num6z3">
    <w:name w:val="WW8Num6z3"/>
    <w:rsid w:val="00655D44"/>
  </w:style>
  <w:style w:type="character" w:customStyle="1" w:styleId="WW8Num6z4">
    <w:name w:val="WW8Num6z4"/>
    <w:rsid w:val="00655D44"/>
  </w:style>
  <w:style w:type="character" w:customStyle="1" w:styleId="WW8Num6z5">
    <w:name w:val="WW8Num6z5"/>
    <w:rsid w:val="00655D44"/>
  </w:style>
  <w:style w:type="character" w:customStyle="1" w:styleId="WW8Num6z6">
    <w:name w:val="WW8Num6z6"/>
    <w:rsid w:val="00655D44"/>
  </w:style>
  <w:style w:type="character" w:customStyle="1" w:styleId="WW8Num6z7">
    <w:name w:val="WW8Num6z7"/>
    <w:rsid w:val="00655D44"/>
  </w:style>
  <w:style w:type="character" w:customStyle="1" w:styleId="WW8Num6z8">
    <w:name w:val="WW8Num6z8"/>
    <w:rsid w:val="00655D44"/>
  </w:style>
  <w:style w:type="character" w:customStyle="1" w:styleId="Standardnpsmoodstavce1">
    <w:name w:val="Standardní písmo odstavce1"/>
    <w:rsid w:val="00655D44"/>
  </w:style>
  <w:style w:type="character" w:styleId="slodku">
    <w:name w:val="line number"/>
    <w:basedOn w:val="Standardnpsmoodstavce1"/>
    <w:rsid w:val="00655D44"/>
  </w:style>
  <w:style w:type="character" w:customStyle="1" w:styleId="Symbolyproslovn">
    <w:name w:val="Symboly pro číslování"/>
    <w:rsid w:val="00655D44"/>
    <w:rPr>
      <w:b w:val="0"/>
      <w:bCs w:val="0"/>
    </w:rPr>
  </w:style>
  <w:style w:type="paragraph" w:customStyle="1" w:styleId="Nadpis">
    <w:name w:val="Nadpis"/>
    <w:basedOn w:val="Normln"/>
    <w:next w:val="Zkladntext"/>
    <w:rsid w:val="00655D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55D44"/>
    <w:rPr>
      <w:sz w:val="28"/>
      <w:lang w:val="cs-CZ"/>
    </w:rPr>
  </w:style>
  <w:style w:type="paragraph" w:styleId="Seznam">
    <w:name w:val="List"/>
    <w:basedOn w:val="Zkladntext"/>
    <w:rsid w:val="00655D44"/>
    <w:rPr>
      <w:rFonts w:cs="Arial"/>
    </w:rPr>
  </w:style>
  <w:style w:type="paragraph" w:styleId="Titulek">
    <w:name w:val="caption"/>
    <w:basedOn w:val="Normln"/>
    <w:qFormat/>
    <w:rsid w:val="00655D44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655D44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rsid w:val="00655D44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655D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55D4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655D44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655D44"/>
    <w:pPr>
      <w:spacing w:after="200"/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20259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D66EE"/>
    <w:rPr>
      <w:sz w:val="24"/>
      <w:szCs w:val="24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SOŠ A SOU VYŠKOV, SOCHOROVA 15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SOŠ A SOU VYŠKOV, SOCHOROVA 15</dc:title>
  <dc:creator>Ing. Jana Brázdilová</dc:creator>
  <cp:lastModifiedBy>Mgr. Novotná Eva</cp:lastModifiedBy>
  <cp:revision>43</cp:revision>
  <cp:lastPrinted>2024-10-14T12:13:00Z</cp:lastPrinted>
  <dcterms:created xsi:type="dcterms:W3CDTF">2020-04-06T11:20:00Z</dcterms:created>
  <dcterms:modified xsi:type="dcterms:W3CDTF">2024-10-14T12:16:00Z</dcterms:modified>
</cp:coreProperties>
</file>